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19F1" w14:textId="77777777" w:rsidR="00316045" w:rsidRDefault="00316045" w:rsidP="00B36EE6">
      <w:pPr>
        <w:jc w:val="center"/>
        <w:rPr>
          <w:b/>
          <w:bCs/>
        </w:rPr>
      </w:pPr>
    </w:p>
    <w:p w14:paraId="4A25E01F" w14:textId="2DF1051B" w:rsidR="00B36EE6" w:rsidRDefault="00B36EE6" w:rsidP="00E74481">
      <w:pPr>
        <w:jc w:val="center"/>
        <w:rPr>
          <w:b/>
          <w:bCs/>
          <w:sz w:val="36"/>
          <w:szCs w:val="36"/>
        </w:rPr>
      </w:pPr>
      <w:r w:rsidRPr="00CA19DB">
        <w:rPr>
          <w:b/>
          <w:bCs/>
          <w:sz w:val="36"/>
          <w:szCs w:val="36"/>
        </w:rPr>
        <w:t xml:space="preserve">HONEY SECTION </w:t>
      </w:r>
      <w:r w:rsidR="0031460F">
        <w:rPr>
          <w:b/>
          <w:bCs/>
          <w:sz w:val="36"/>
          <w:szCs w:val="36"/>
        </w:rPr>
        <w:t>Rules and Regulations</w:t>
      </w:r>
      <w:r w:rsidRPr="00CA19DB">
        <w:rPr>
          <w:b/>
          <w:bCs/>
          <w:sz w:val="36"/>
          <w:szCs w:val="36"/>
        </w:rPr>
        <w:t xml:space="preserve"> 2024</w:t>
      </w:r>
    </w:p>
    <w:p w14:paraId="614C2399" w14:textId="6CE1E2CA" w:rsidR="007C0430" w:rsidRDefault="007C0430" w:rsidP="003A39DC">
      <w:pPr>
        <w:pStyle w:val="Body"/>
        <w:numPr>
          <w:ilvl w:val="0"/>
          <w:numId w:val="9"/>
        </w:numPr>
        <w:spacing w:after="0"/>
        <w:rPr>
          <w:b/>
          <w:bCs/>
          <w:lang w:val="en-US"/>
        </w:rPr>
      </w:pPr>
      <w:r>
        <w:rPr>
          <w:b/>
          <w:bCs/>
          <w:lang w:val="en-US"/>
        </w:rPr>
        <w:t>Entry fees</w:t>
      </w:r>
    </w:p>
    <w:p w14:paraId="2F5793C7" w14:textId="0E4D40F3" w:rsidR="00E74481" w:rsidRPr="00F8438B" w:rsidRDefault="00FA3A26" w:rsidP="00FA3A26">
      <w:pPr>
        <w:spacing w:before="120" w:after="120" w:line="259" w:lineRule="auto"/>
        <w:ind w:left="720" w:hanging="720"/>
        <w:jc w:val="both"/>
      </w:pPr>
      <w:r>
        <w:t>1a.</w:t>
      </w:r>
      <w:r>
        <w:tab/>
      </w:r>
      <w:r w:rsidR="00E74481">
        <w:t>E</w:t>
      </w:r>
      <w:r w:rsidR="00E74481" w:rsidRPr="00F8438B">
        <w:t>ntry fee: 50p per entry. Entries on the form provided</w:t>
      </w:r>
      <w:r w:rsidR="00E74481">
        <w:t xml:space="preserve"> submitted by Post or e mail</w:t>
      </w:r>
      <w:r w:rsidR="00E74481" w:rsidRPr="00F8438B">
        <w:t xml:space="preserve"> by </w:t>
      </w:r>
      <w:r w:rsidR="00E74481">
        <w:t>22 July 2024</w:t>
      </w:r>
      <w:r w:rsidR="00E74481" w:rsidRPr="00F8438B">
        <w:t>.</w:t>
      </w:r>
    </w:p>
    <w:p w14:paraId="4DCD14B4" w14:textId="25941E5F" w:rsidR="00E74481" w:rsidRPr="00F8438B" w:rsidRDefault="00E53DFE" w:rsidP="00E53DFE">
      <w:pPr>
        <w:spacing w:before="120" w:after="120"/>
        <w:ind w:left="720" w:hanging="720"/>
        <w:jc w:val="both"/>
      </w:pPr>
      <w:r>
        <w:t>1b,</w:t>
      </w:r>
      <w:r>
        <w:tab/>
      </w:r>
      <w:r w:rsidR="00E74481" w:rsidRPr="00F8438B">
        <w:t>Entries to the value of £4 and over will qualify for an exhibitor’s pass. Staging of exhibits must be made by 09:</w:t>
      </w:r>
      <w:r w:rsidR="00E74481">
        <w:t>15</w:t>
      </w:r>
      <w:r w:rsidR="00E74481" w:rsidRPr="00F8438B">
        <w:t xml:space="preserve"> on day of show.</w:t>
      </w:r>
    </w:p>
    <w:p w14:paraId="4FA02E4F" w14:textId="77777777" w:rsidR="00E74481" w:rsidRDefault="00E74481" w:rsidP="00E74481">
      <w:pPr>
        <w:pStyle w:val="ListParagraph"/>
        <w:spacing w:before="120" w:after="120"/>
        <w:jc w:val="both"/>
      </w:pPr>
      <w:r>
        <w:rPr>
          <w:b/>
          <w:bCs/>
        </w:rPr>
        <w:t>ALL VEHICLES MUST BE REMOVED FROM THE SHOWGROUND BY 9.00AM</w:t>
      </w:r>
    </w:p>
    <w:p w14:paraId="71395A21" w14:textId="5F4A365B" w:rsidR="003F2D78" w:rsidRDefault="003F2D78" w:rsidP="00E74481">
      <w:pPr>
        <w:pStyle w:val="Body"/>
        <w:numPr>
          <w:ilvl w:val="0"/>
          <w:numId w:val="9"/>
        </w:numPr>
        <w:spacing w:after="0"/>
        <w:jc w:val="both"/>
        <w:rPr>
          <w:b/>
          <w:bCs/>
        </w:rPr>
      </w:pPr>
      <w:r>
        <w:rPr>
          <w:b/>
          <w:bCs/>
          <w:lang w:val="en-US"/>
        </w:rPr>
        <w:t>Delivery / Removal of exhibits</w:t>
      </w:r>
    </w:p>
    <w:p w14:paraId="40439D73" w14:textId="77777777" w:rsidR="003F2D78" w:rsidRDefault="003F2D78" w:rsidP="003F2D78">
      <w:pPr>
        <w:pStyle w:val="Body"/>
        <w:spacing w:after="0"/>
        <w:rPr>
          <w:b/>
          <w:bCs/>
        </w:rPr>
      </w:pPr>
    </w:p>
    <w:p w14:paraId="7CFC092F" w14:textId="6100072E" w:rsidR="003F2D78" w:rsidRDefault="00E53DFE" w:rsidP="003F2D78">
      <w:pPr>
        <w:pStyle w:val="Body"/>
        <w:spacing w:after="0"/>
        <w:rPr>
          <w:lang w:val="en-US"/>
        </w:rPr>
      </w:pPr>
      <w:r>
        <w:rPr>
          <w:lang w:val="en-US"/>
        </w:rPr>
        <w:t>2</w:t>
      </w:r>
      <w:r w:rsidR="003F2D78">
        <w:rPr>
          <w:lang w:val="en-US"/>
        </w:rPr>
        <w:t>a.</w:t>
      </w:r>
      <w:r w:rsidR="003F2D78">
        <w:rPr>
          <w:lang w:val="en-US"/>
        </w:rPr>
        <w:tab/>
        <w:t>Exhibitors are responsible for the delivery and collection of their exhibits.  The stewards will stage the exhibits on the show bench.  The recorder steward will require the exhibitor or their representative to sign off those exhibits to be staged and those exhibits entered but not staged at the time of delivery.</w:t>
      </w:r>
    </w:p>
    <w:p w14:paraId="77B2CBB3" w14:textId="77777777" w:rsidR="00574203" w:rsidRPr="00F8438B" w:rsidRDefault="00574203" w:rsidP="00574203">
      <w:pPr>
        <w:spacing w:before="120" w:after="120"/>
        <w:ind w:left="720" w:hanging="720"/>
        <w:jc w:val="both"/>
      </w:pPr>
      <w:r>
        <w:rPr>
          <w:lang w:val="en-US"/>
        </w:rPr>
        <w:t>2b.</w:t>
      </w:r>
      <w:r>
        <w:rPr>
          <w:lang w:val="en-US"/>
        </w:rPr>
        <w:tab/>
      </w:r>
      <w:r w:rsidRPr="00F8438B">
        <w:t>Staging of exhibits must be made by 09:</w:t>
      </w:r>
      <w:r>
        <w:t>15</w:t>
      </w:r>
      <w:r w:rsidRPr="00F8438B">
        <w:t xml:space="preserve"> on day of show.</w:t>
      </w:r>
    </w:p>
    <w:p w14:paraId="213D790E" w14:textId="77777777" w:rsidR="00574203" w:rsidRDefault="00574203" w:rsidP="00574203">
      <w:pPr>
        <w:pStyle w:val="ListParagraph"/>
        <w:spacing w:before="120" w:after="120"/>
        <w:jc w:val="both"/>
      </w:pPr>
      <w:r>
        <w:rPr>
          <w:b/>
          <w:bCs/>
        </w:rPr>
        <w:t>ALL VEHICLES MUST BE REMOVED FROM THE SHOWGROUND BY 9.00AM</w:t>
      </w:r>
    </w:p>
    <w:p w14:paraId="6BF94A0E" w14:textId="3FD9F57C" w:rsidR="003F2D78" w:rsidRDefault="00E53DFE" w:rsidP="003F2D78">
      <w:pPr>
        <w:pStyle w:val="Body"/>
        <w:spacing w:after="0"/>
      </w:pPr>
      <w:r>
        <w:rPr>
          <w:lang w:val="en-US"/>
        </w:rPr>
        <w:t>2</w:t>
      </w:r>
      <w:r w:rsidR="00F61000">
        <w:rPr>
          <w:lang w:val="en-US"/>
        </w:rPr>
        <w:t>c</w:t>
      </w:r>
      <w:r w:rsidR="003F2D78">
        <w:rPr>
          <w:lang w:val="en-US"/>
        </w:rPr>
        <w:t>.</w:t>
      </w:r>
      <w:r w:rsidR="003F2D78">
        <w:rPr>
          <w:lang w:val="en-US"/>
        </w:rPr>
        <w:tab/>
        <w:t xml:space="preserve"> Exhibits may only be removed at the end of the show and must be checked out by the recorder steward and signed out by the exhibitor or their representative.</w:t>
      </w:r>
    </w:p>
    <w:p w14:paraId="559AF033" w14:textId="77777777" w:rsidR="003F2D78" w:rsidRDefault="003F2D78" w:rsidP="003F2D78">
      <w:pPr>
        <w:pStyle w:val="Body"/>
        <w:spacing w:after="0"/>
        <w:rPr>
          <w:color w:val="E22400"/>
        </w:rPr>
      </w:pPr>
    </w:p>
    <w:p w14:paraId="33FDAAC5" w14:textId="77777777" w:rsidR="003F2D78" w:rsidRDefault="003F2D78" w:rsidP="003F2D78">
      <w:pPr>
        <w:pStyle w:val="Body"/>
        <w:spacing w:after="0"/>
      </w:pPr>
    </w:p>
    <w:p w14:paraId="258D2408" w14:textId="155BF68C" w:rsidR="003F2D78" w:rsidRDefault="00F61000" w:rsidP="003F2D78">
      <w:pPr>
        <w:pStyle w:val="Body"/>
        <w:spacing w:after="0"/>
        <w:rPr>
          <w:b/>
          <w:bCs/>
        </w:rPr>
      </w:pPr>
      <w:r>
        <w:rPr>
          <w:b/>
          <w:bCs/>
          <w:lang w:val="en-US"/>
        </w:rPr>
        <w:t>3</w:t>
      </w:r>
      <w:r w:rsidR="003F2D78">
        <w:rPr>
          <w:b/>
          <w:bCs/>
          <w:lang w:val="en-US"/>
        </w:rPr>
        <w:tab/>
        <w:t>Labelling of exhibits</w:t>
      </w:r>
    </w:p>
    <w:p w14:paraId="32ABFFEE" w14:textId="77777777" w:rsidR="003F2D78" w:rsidRDefault="003F2D78" w:rsidP="003F2D78">
      <w:pPr>
        <w:pStyle w:val="Body"/>
        <w:spacing w:after="0"/>
        <w:rPr>
          <w:b/>
          <w:bCs/>
        </w:rPr>
      </w:pPr>
    </w:p>
    <w:p w14:paraId="0B8609B5" w14:textId="2DD6048F" w:rsidR="003F2D78" w:rsidRDefault="00F61000" w:rsidP="003F2D78">
      <w:pPr>
        <w:pStyle w:val="Body"/>
        <w:spacing w:after="0"/>
      </w:pPr>
      <w:r>
        <w:rPr>
          <w:lang w:val="en-US"/>
        </w:rPr>
        <w:t>3</w:t>
      </w:r>
      <w:r w:rsidR="003F2D78">
        <w:rPr>
          <w:lang w:val="en-US"/>
        </w:rPr>
        <w:t>a.</w:t>
      </w:r>
      <w:r w:rsidR="003F2D78">
        <w:rPr>
          <w:lang w:val="en-US"/>
        </w:rPr>
        <w:tab/>
        <w:t>Exhibitors must label their entries with labels provided by the Show Secretary</w:t>
      </w:r>
    </w:p>
    <w:p w14:paraId="302F19BB" w14:textId="02381ED5" w:rsidR="003F2D78" w:rsidRDefault="00F61000" w:rsidP="003F2D78">
      <w:pPr>
        <w:pStyle w:val="Body"/>
        <w:spacing w:after="0"/>
      </w:pPr>
      <w:r>
        <w:rPr>
          <w:lang w:val="en-US"/>
        </w:rPr>
        <w:t>3</w:t>
      </w:r>
      <w:r w:rsidR="003F2D78">
        <w:rPr>
          <w:lang w:val="en-US"/>
        </w:rPr>
        <w:t>b.</w:t>
      </w:r>
      <w:r w:rsidR="003F2D78">
        <w:rPr>
          <w:lang w:val="en-US"/>
        </w:rPr>
        <w:tab/>
        <w:t xml:space="preserve">Jars &amp; Bottles </w:t>
      </w:r>
      <w:r w:rsidR="003F2D78">
        <w:t xml:space="preserve">– </w:t>
      </w:r>
      <w:r w:rsidR="003F2D78">
        <w:rPr>
          <w:lang w:val="en-US"/>
        </w:rPr>
        <w:t>label to be placed 25mm from base of jar or bottle.</w:t>
      </w:r>
    </w:p>
    <w:p w14:paraId="19FADE86" w14:textId="28E42D89" w:rsidR="003F2D78" w:rsidRDefault="00F61000" w:rsidP="003F2D78">
      <w:pPr>
        <w:pStyle w:val="Body"/>
        <w:spacing w:after="0"/>
      </w:pPr>
      <w:r>
        <w:rPr>
          <w:lang w:val="en-US"/>
        </w:rPr>
        <w:t>3</w:t>
      </w:r>
      <w:r w:rsidR="003F2D78">
        <w:rPr>
          <w:lang w:val="en-US"/>
        </w:rPr>
        <w:t>c.</w:t>
      </w:r>
      <w:r w:rsidR="003F2D78">
        <w:rPr>
          <w:lang w:val="en-US"/>
        </w:rPr>
        <w:tab/>
        <w:t xml:space="preserve">Frame Cases </w:t>
      </w:r>
      <w:r w:rsidR="003F2D78">
        <w:t xml:space="preserve">– </w:t>
      </w:r>
      <w:r w:rsidR="003F2D78">
        <w:rPr>
          <w:lang w:val="en-US"/>
        </w:rPr>
        <w:t>label to be placed 25mm from top right-hand corner.</w:t>
      </w:r>
    </w:p>
    <w:p w14:paraId="48376803" w14:textId="19CBF374" w:rsidR="003F2D78" w:rsidRDefault="006751C1" w:rsidP="003F2D78">
      <w:pPr>
        <w:pStyle w:val="Body"/>
        <w:spacing w:after="0"/>
      </w:pPr>
      <w:r>
        <w:rPr>
          <w:lang w:val="fr-FR"/>
        </w:rPr>
        <w:t>3</w:t>
      </w:r>
      <w:r w:rsidR="003F2D78">
        <w:rPr>
          <w:lang w:val="fr-FR"/>
        </w:rPr>
        <w:t>d.</w:t>
      </w:r>
      <w:r w:rsidR="003F2D78">
        <w:rPr>
          <w:lang w:val="fr-FR"/>
        </w:rPr>
        <w:tab/>
        <w:t xml:space="preserve">Cut-comb container </w:t>
      </w:r>
      <w:r w:rsidR="003F2D78">
        <w:t xml:space="preserve">– </w:t>
      </w:r>
      <w:r w:rsidR="003F2D78">
        <w:rPr>
          <w:lang w:val="en-US"/>
        </w:rPr>
        <w:t>label to be placed in the right-hand corner.</w:t>
      </w:r>
    </w:p>
    <w:p w14:paraId="109E10D0" w14:textId="0D45C4BD" w:rsidR="003F2D78" w:rsidRPr="002C2CB0" w:rsidRDefault="006751C1" w:rsidP="003F2D78">
      <w:pPr>
        <w:pStyle w:val="Body"/>
        <w:spacing w:after="0"/>
      </w:pPr>
      <w:r>
        <w:rPr>
          <w:lang w:val="en-US"/>
        </w:rPr>
        <w:t>3</w:t>
      </w:r>
      <w:r w:rsidR="003F2D78">
        <w:rPr>
          <w:lang w:val="en-US"/>
        </w:rPr>
        <w:t>e.</w:t>
      </w:r>
      <w:r w:rsidR="003F2D78">
        <w:rPr>
          <w:lang w:val="en-US"/>
        </w:rPr>
        <w:tab/>
      </w:r>
      <w:r w:rsidR="003F2D78" w:rsidRPr="002C2CB0">
        <w:rPr>
          <w:lang w:val="en-US"/>
        </w:rPr>
        <w:t xml:space="preserve">Cakes and confectionery </w:t>
      </w:r>
      <w:r w:rsidR="003F2D78" w:rsidRPr="002C2CB0">
        <w:t xml:space="preserve">– </w:t>
      </w:r>
      <w:r w:rsidR="003F2D78" w:rsidRPr="002C2CB0">
        <w:rPr>
          <w:lang w:val="en-US"/>
        </w:rPr>
        <w:t>all as detailed in schedule</w:t>
      </w:r>
    </w:p>
    <w:p w14:paraId="1AF7A740" w14:textId="37C2D49F" w:rsidR="003F2D78" w:rsidRPr="002C2CB0" w:rsidRDefault="006751C1" w:rsidP="003F2D78">
      <w:pPr>
        <w:pStyle w:val="Body"/>
        <w:spacing w:after="0"/>
      </w:pPr>
      <w:r w:rsidRPr="002C2CB0">
        <w:rPr>
          <w:lang w:val="en-US"/>
        </w:rPr>
        <w:t>3</w:t>
      </w:r>
      <w:r w:rsidR="003F2D78" w:rsidRPr="002C2CB0">
        <w:rPr>
          <w:lang w:val="en-US"/>
        </w:rPr>
        <w:t>f.</w:t>
      </w:r>
      <w:r w:rsidR="003F2D78" w:rsidRPr="002C2CB0">
        <w:rPr>
          <w:lang w:val="en-US"/>
        </w:rPr>
        <w:tab/>
        <w:t xml:space="preserve">Lot numbers and approved tamper evident seals are to be used in Class </w:t>
      </w:r>
      <w:r w:rsidR="000A2C9F" w:rsidRPr="002C2CB0">
        <w:rPr>
          <w:lang w:val="en-US"/>
        </w:rPr>
        <w:t>1222</w:t>
      </w:r>
      <w:r w:rsidR="003F2D78" w:rsidRPr="002C2CB0">
        <w:rPr>
          <w:lang w:val="en-US"/>
        </w:rPr>
        <w:t xml:space="preserve"> with best before dates should appear on the label that meet current trading standard regulations.</w:t>
      </w:r>
    </w:p>
    <w:p w14:paraId="29D7F1C2" w14:textId="77777777" w:rsidR="003F2D78" w:rsidRPr="002C2CB0" w:rsidRDefault="003F2D78" w:rsidP="003F2D78">
      <w:pPr>
        <w:pStyle w:val="Body"/>
        <w:spacing w:after="0"/>
      </w:pPr>
    </w:p>
    <w:p w14:paraId="5C625918" w14:textId="346789B2" w:rsidR="003F2D78" w:rsidRPr="002C2CB0" w:rsidRDefault="006751C1" w:rsidP="003F2D78">
      <w:pPr>
        <w:pStyle w:val="Body"/>
        <w:spacing w:after="0"/>
        <w:rPr>
          <w:b/>
          <w:bCs/>
        </w:rPr>
      </w:pPr>
      <w:r w:rsidRPr="002C2CB0">
        <w:rPr>
          <w:b/>
          <w:bCs/>
          <w:lang w:val="en-US"/>
        </w:rPr>
        <w:t>4</w:t>
      </w:r>
      <w:r w:rsidR="003F2D78" w:rsidRPr="002C2CB0">
        <w:rPr>
          <w:b/>
          <w:bCs/>
          <w:lang w:val="en-US"/>
        </w:rPr>
        <w:tab/>
        <w:t>Containers for exhibits</w:t>
      </w:r>
    </w:p>
    <w:p w14:paraId="4400E1B5" w14:textId="77777777" w:rsidR="003F2D78" w:rsidRPr="002C2CB0" w:rsidRDefault="003F2D78" w:rsidP="003F2D78">
      <w:pPr>
        <w:pStyle w:val="Body"/>
        <w:spacing w:after="0"/>
        <w:rPr>
          <w:b/>
          <w:bCs/>
        </w:rPr>
      </w:pPr>
    </w:p>
    <w:p w14:paraId="70DFBD7C" w14:textId="205FA19A" w:rsidR="003F2D78" w:rsidRPr="002C2CB0" w:rsidRDefault="006751C1" w:rsidP="003F2D78">
      <w:pPr>
        <w:pStyle w:val="Body"/>
        <w:spacing w:after="0"/>
      </w:pPr>
      <w:r w:rsidRPr="002C2CB0">
        <w:rPr>
          <w:lang w:val="en-US"/>
        </w:rPr>
        <w:t>4</w:t>
      </w:r>
      <w:r w:rsidR="003F2D78" w:rsidRPr="002C2CB0">
        <w:rPr>
          <w:lang w:val="en-US"/>
        </w:rPr>
        <w:t>a.</w:t>
      </w:r>
      <w:r w:rsidR="003F2D78" w:rsidRPr="002C2CB0">
        <w:rPr>
          <w:lang w:val="en-US"/>
        </w:rPr>
        <w:tab/>
        <w:t>All comb honey must be staged in purpose made cases with glass or similar transparent material. Frames must be removable from their case with ease.</w:t>
      </w:r>
    </w:p>
    <w:p w14:paraId="52752AFE" w14:textId="54E772B1" w:rsidR="003F2D78" w:rsidRDefault="006751C1" w:rsidP="003F2D78">
      <w:pPr>
        <w:pStyle w:val="Body"/>
        <w:spacing w:after="0"/>
      </w:pPr>
      <w:r w:rsidRPr="002C2CB0">
        <w:rPr>
          <w:lang w:val="en-US"/>
        </w:rPr>
        <w:t>4</w:t>
      </w:r>
      <w:r w:rsidR="003F2D78" w:rsidRPr="002C2CB0">
        <w:rPr>
          <w:lang w:val="en-US"/>
        </w:rPr>
        <w:t>b.</w:t>
      </w:r>
      <w:r w:rsidR="003F2D78" w:rsidRPr="002C2CB0">
        <w:rPr>
          <w:lang w:val="en-US"/>
        </w:rPr>
        <w:tab/>
        <w:t xml:space="preserve">In all honey classes with exception of Class </w:t>
      </w:r>
      <w:r w:rsidR="004430B3" w:rsidRPr="002C2CB0">
        <w:rPr>
          <w:lang w:val="en-US"/>
        </w:rPr>
        <w:t xml:space="preserve">1221, </w:t>
      </w:r>
      <w:r w:rsidR="00A53FE6" w:rsidRPr="002C2CB0">
        <w:rPr>
          <w:lang w:val="en-US"/>
        </w:rPr>
        <w:t>1222</w:t>
      </w:r>
      <w:r w:rsidR="004430B3" w:rsidRPr="002C2CB0">
        <w:rPr>
          <w:lang w:val="en-US"/>
        </w:rPr>
        <w:t xml:space="preserve"> and 12</w:t>
      </w:r>
      <w:r w:rsidR="002C2CB0" w:rsidRPr="002C2CB0">
        <w:rPr>
          <w:lang w:val="en-US"/>
        </w:rPr>
        <w:t>23)</w:t>
      </w:r>
      <w:r w:rsidR="003F2D78" w:rsidRPr="002C2CB0">
        <w:rPr>
          <w:lang w:val="en-US"/>
        </w:rPr>
        <w:t xml:space="preserve"> all extracted honey must be exhibited in 1lb British Standard glass jars BS1777/1951 or the 1968 modification squat type.</w:t>
      </w:r>
      <w:r w:rsidR="003F2D78">
        <w:rPr>
          <w:lang w:val="en-US"/>
        </w:rPr>
        <w:t xml:space="preserve"> </w:t>
      </w:r>
      <w:r w:rsidR="003F2D78">
        <w:rPr>
          <w:lang w:val="en-US"/>
        </w:rPr>
        <w:lastRenderedPageBreak/>
        <w:t xml:space="preserve">Standard lacquered screw caps. All jars must be matched pairs of the same type. Ornamental / decorative jars with painted lids are acceptable in Class </w:t>
      </w:r>
      <w:r w:rsidR="008C3981">
        <w:rPr>
          <w:lang w:val="en-US"/>
        </w:rPr>
        <w:t>1222</w:t>
      </w:r>
      <w:r w:rsidR="003F2D78">
        <w:rPr>
          <w:lang w:val="en-US"/>
        </w:rPr>
        <w:t>.</w:t>
      </w:r>
    </w:p>
    <w:p w14:paraId="73FF304E" w14:textId="788808E9" w:rsidR="003F2D78" w:rsidRDefault="00E17B69" w:rsidP="003F2D78">
      <w:pPr>
        <w:pStyle w:val="Body"/>
        <w:spacing w:after="0"/>
      </w:pPr>
      <w:r>
        <w:rPr>
          <w:lang w:val="en-US"/>
        </w:rPr>
        <w:t>4</w:t>
      </w:r>
      <w:r w:rsidR="003F2D78">
        <w:rPr>
          <w:lang w:val="en-US"/>
        </w:rPr>
        <w:t>c.</w:t>
      </w:r>
      <w:r w:rsidR="003F2D78">
        <w:rPr>
          <w:lang w:val="en-US"/>
        </w:rPr>
        <w:tab/>
        <w:t xml:space="preserve">Imperial and Metric measurements must be stated on honey containers in Class </w:t>
      </w:r>
      <w:r w:rsidR="008C3981">
        <w:rPr>
          <w:lang w:val="en-US"/>
        </w:rPr>
        <w:t>1222</w:t>
      </w:r>
      <w:r w:rsidR="003F2D78">
        <w:rPr>
          <w:lang w:val="en-US"/>
        </w:rPr>
        <w:t xml:space="preserve"> together with packers name and address.</w:t>
      </w:r>
    </w:p>
    <w:p w14:paraId="1FED1EF8" w14:textId="77777777" w:rsidR="003F2D78" w:rsidRDefault="003F2D78" w:rsidP="003F2D78">
      <w:pPr>
        <w:pStyle w:val="Body"/>
        <w:spacing w:after="0"/>
      </w:pPr>
    </w:p>
    <w:p w14:paraId="66C9C2AB" w14:textId="22802FB7" w:rsidR="003F2D78" w:rsidRDefault="00E17B69" w:rsidP="003F2D78">
      <w:pPr>
        <w:pStyle w:val="Body"/>
        <w:spacing w:after="0"/>
        <w:rPr>
          <w:b/>
          <w:bCs/>
        </w:rPr>
      </w:pPr>
      <w:r>
        <w:rPr>
          <w:b/>
          <w:bCs/>
          <w:lang w:val="en-US"/>
        </w:rPr>
        <w:t>5</w:t>
      </w:r>
      <w:r w:rsidR="003F2D78">
        <w:rPr>
          <w:b/>
          <w:bCs/>
          <w:lang w:val="en-US"/>
        </w:rPr>
        <w:tab/>
        <w:t>Honey and wax</w:t>
      </w:r>
    </w:p>
    <w:p w14:paraId="653E0B43" w14:textId="3951C02F" w:rsidR="003F2D78" w:rsidRDefault="00E17B69" w:rsidP="003F2D78">
      <w:pPr>
        <w:pStyle w:val="Body"/>
        <w:spacing w:after="0"/>
      </w:pPr>
      <w:r>
        <w:rPr>
          <w:lang w:val="en-US"/>
        </w:rPr>
        <w:t>5</w:t>
      </w:r>
      <w:r w:rsidR="003F2D78">
        <w:rPr>
          <w:lang w:val="en-US"/>
        </w:rPr>
        <w:t>a.</w:t>
      </w:r>
      <w:r w:rsidR="003F2D78">
        <w:rPr>
          <w:lang w:val="en-US"/>
        </w:rPr>
        <w:tab/>
        <w:t>Must be the produce of the exhibitor’s own bees.</w:t>
      </w:r>
    </w:p>
    <w:p w14:paraId="1842EDD2" w14:textId="7F0C6F61" w:rsidR="003F2D78" w:rsidRDefault="00E17B69" w:rsidP="003F2D78">
      <w:pPr>
        <w:pStyle w:val="Body"/>
        <w:spacing w:after="0"/>
        <w:ind w:left="720" w:hanging="720"/>
      </w:pPr>
      <w:r>
        <w:rPr>
          <w:lang w:val="en-US"/>
        </w:rPr>
        <w:t>5</w:t>
      </w:r>
      <w:r w:rsidR="003F2D78">
        <w:rPr>
          <w:lang w:val="en-US"/>
        </w:rPr>
        <w:t xml:space="preserve">b. </w:t>
      </w:r>
      <w:r w:rsidR="003F2D78">
        <w:rPr>
          <w:lang w:val="en-US"/>
        </w:rPr>
        <w:tab/>
        <w:t>Wax exhibits may be weighed where appropriate. A 10% margin for accuracy will be permitted.</w:t>
      </w:r>
    </w:p>
    <w:p w14:paraId="5AAA5B04" w14:textId="47536D98" w:rsidR="003F2D78" w:rsidRDefault="00E17B69" w:rsidP="003F2D78">
      <w:pPr>
        <w:pStyle w:val="Body"/>
        <w:spacing w:after="0"/>
        <w:ind w:left="720" w:hanging="720"/>
      </w:pPr>
      <w:r>
        <w:rPr>
          <w:lang w:val="en-US"/>
        </w:rPr>
        <w:t>5</w:t>
      </w:r>
      <w:r w:rsidR="003F2D78">
        <w:rPr>
          <w:lang w:val="en-US"/>
        </w:rPr>
        <w:t>c.</w:t>
      </w:r>
      <w:r w:rsidR="003F2D78">
        <w:rPr>
          <w:lang w:val="en-US"/>
        </w:rPr>
        <w:tab/>
        <w:t>Wax must be rendered and prepared by the exhibitor or their assistant. Wax cakes may be broken up at the Judge</w:t>
      </w:r>
      <w:r w:rsidR="003F2D78">
        <w:rPr>
          <w:rtl/>
        </w:rPr>
        <w:t>’</w:t>
      </w:r>
      <w:r w:rsidR="003F2D78">
        <w:rPr>
          <w:lang w:val="pt-PT"/>
        </w:rPr>
        <w:t>s discretion.</w:t>
      </w:r>
    </w:p>
    <w:p w14:paraId="54729E77" w14:textId="57648AA6" w:rsidR="003F2D78" w:rsidRDefault="00A534D4" w:rsidP="003F2D78">
      <w:pPr>
        <w:pStyle w:val="Body"/>
        <w:spacing w:after="0"/>
        <w:ind w:left="720" w:hanging="720"/>
      </w:pPr>
      <w:r>
        <w:t>5</w:t>
      </w:r>
      <w:r w:rsidR="003F2D78">
        <w:t>d.</w:t>
      </w:r>
      <w:r w:rsidR="003F2D78">
        <w:tab/>
      </w:r>
      <w:r w:rsidR="003F2D78">
        <w:rPr>
          <w:rtl/>
        </w:rPr>
        <w:t>‘</w:t>
      </w:r>
      <w:r w:rsidR="003F2D78">
        <w:rPr>
          <w:lang w:val="en-US"/>
        </w:rPr>
        <w:t>Light / Medium / Dark</w:t>
      </w:r>
      <w:r w:rsidR="003F2D78">
        <w:rPr>
          <w:rtl/>
        </w:rPr>
        <w:t xml:space="preserve">’ </w:t>
      </w:r>
      <w:r w:rsidR="003F2D78">
        <w:rPr>
          <w:lang w:val="en-US"/>
        </w:rPr>
        <w:t>relativity will be defined using the NHS (BD) grading glasses.</w:t>
      </w:r>
    </w:p>
    <w:p w14:paraId="4C36184A" w14:textId="629F21CC" w:rsidR="003F2D78" w:rsidRDefault="00A534D4" w:rsidP="003F2D78">
      <w:pPr>
        <w:pStyle w:val="Body"/>
        <w:spacing w:after="0"/>
        <w:ind w:left="720" w:hanging="720"/>
      </w:pPr>
      <w:r>
        <w:rPr>
          <w:lang w:val="en-US"/>
        </w:rPr>
        <w:t>5</w:t>
      </w:r>
      <w:r w:rsidR="003F2D78">
        <w:rPr>
          <w:lang w:val="en-US"/>
        </w:rPr>
        <w:t>e.</w:t>
      </w:r>
      <w:r w:rsidR="003F2D78">
        <w:rPr>
          <w:lang w:val="en-US"/>
        </w:rPr>
        <w:tab/>
        <w:t xml:space="preserve">Soft-Set Honey </w:t>
      </w:r>
      <w:r w:rsidR="003F2D78">
        <w:t xml:space="preserve">– </w:t>
      </w:r>
      <w:r w:rsidR="003F2D78">
        <w:rPr>
          <w:lang w:val="en-US"/>
        </w:rPr>
        <w:t xml:space="preserve">terms used for crystalised honey that has been softened, stirred and re-set or totally liquified, seeded and re-set.  It should be completely crystalised with a smooth, </w:t>
      </w:r>
      <w:r w:rsidR="003F2D78">
        <w:rPr>
          <w:rtl/>
        </w:rPr>
        <w:t>‘</w:t>
      </w:r>
      <w:r w:rsidR="003F2D78">
        <w:rPr>
          <w:lang w:val="en-US"/>
        </w:rPr>
        <w:t>spreadable</w:t>
      </w:r>
      <w:r w:rsidR="003F2D78">
        <w:rPr>
          <w:rtl/>
        </w:rPr>
        <w:t xml:space="preserve">’ </w:t>
      </w:r>
      <w:r w:rsidR="003F2D78">
        <w:rPr>
          <w:lang w:val="en-US"/>
        </w:rPr>
        <w:t xml:space="preserve">texture and show no liquid honey or </w:t>
      </w:r>
      <w:r w:rsidR="003F2D78">
        <w:rPr>
          <w:rtl/>
        </w:rPr>
        <w:t>‘</w:t>
      </w:r>
      <w:r w:rsidR="003F2D78">
        <w:rPr>
          <w:lang w:val="en-US"/>
        </w:rPr>
        <w:t>air scum</w:t>
      </w:r>
      <w:r w:rsidR="003F2D78">
        <w:rPr>
          <w:rtl/>
        </w:rPr>
        <w:t>’</w:t>
      </w:r>
      <w:r w:rsidR="003F2D78">
        <w:t>.</w:t>
      </w:r>
    </w:p>
    <w:p w14:paraId="524EBFA6" w14:textId="770FADF6" w:rsidR="003F2D78" w:rsidRDefault="00A534D4" w:rsidP="003F2D78">
      <w:pPr>
        <w:pStyle w:val="Body"/>
        <w:spacing w:after="0"/>
        <w:ind w:left="720" w:hanging="720"/>
      </w:pPr>
      <w:r>
        <w:rPr>
          <w:lang w:val="en-US"/>
        </w:rPr>
        <w:t>5</w:t>
      </w:r>
      <w:r w:rsidR="003F2D78">
        <w:rPr>
          <w:lang w:val="en-US"/>
        </w:rPr>
        <w:t>f.</w:t>
      </w:r>
      <w:r w:rsidR="003F2D78">
        <w:rPr>
          <w:lang w:val="en-US"/>
        </w:rPr>
        <w:tab/>
        <w:t xml:space="preserve">The term “blacked out jar” means that the Recording Steward will provide a simple sleeve that </w:t>
      </w:r>
      <w:r w:rsidR="003F2D78">
        <w:rPr>
          <w:rtl/>
          <w:lang w:val="ar-SA"/>
        </w:rPr>
        <w:t>“</w:t>
      </w:r>
      <w:r w:rsidR="003F2D78">
        <w:rPr>
          <w:lang w:val="en-US"/>
        </w:rPr>
        <w:t>blacks out</w:t>
      </w:r>
      <w:r w:rsidR="003F2D78">
        <w:t xml:space="preserve">” </w:t>
      </w:r>
      <w:r w:rsidR="003F2D78">
        <w:rPr>
          <w:lang w:val="en-US"/>
        </w:rPr>
        <w:t>the visible contents of the jar to the judge. The sleeve will be removed after judging. Exhibitors class label ONLY to be on the jar, 25mm (1</w:t>
      </w:r>
      <w:r w:rsidR="003F2D78">
        <w:t>”</w:t>
      </w:r>
      <w:r w:rsidR="003F2D78">
        <w:rPr>
          <w:lang w:val="en-US"/>
        </w:rPr>
        <w:t xml:space="preserve">) from base of jar. </w:t>
      </w:r>
    </w:p>
    <w:p w14:paraId="321B2B4E" w14:textId="77777777" w:rsidR="003F2D78" w:rsidRDefault="003F2D78" w:rsidP="003F2D78">
      <w:pPr>
        <w:pStyle w:val="Body"/>
        <w:spacing w:after="0"/>
      </w:pPr>
    </w:p>
    <w:p w14:paraId="57592DAB" w14:textId="028362E5" w:rsidR="003F2D78" w:rsidRDefault="00A534D4" w:rsidP="003F2D78">
      <w:pPr>
        <w:pStyle w:val="Body"/>
        <w:spacing w:after="0"/>
        <w:rPr>
          <w:b/>
          <w:bCs/>
        </w:rPr>
      </w:pPr>
      <w:r>
        <w:rPr>
          <w:b/>
          <w:bCs/>
          <w:lang w:val="en-US"/>
        </w:rPr>
        <w:t>6</w:t>
      </w:r>
      <w:r w:rsidR="003F2D78">
        <w:rPr>
          <w:b/>
          <w:bCs/>
          <w:lang w:val="en-US"/>
        </w:rPr>
        <w:tab/>
        <w:t>Mead and honey wine</w:t>
      </w:r>
    </w:p>
    <w:p w14:paraId="1339ED43" w14:textId="0D8869F6" w:rsidR="003F2D78" w:rsidRDefault="00A534D4" w:rsidP="003F2D78">
      <w:pPr>
        <w:pStyle w:val="Body"/>
        <w:spacing w:after="0"/>
        <w:ind w:left="720" w:hanging="720"/>
      </w:pPr>
      <w:r>
        <w:rPr>
          <w:lang w:val="en-US"/>
        </w:rPr>
        <w:t>6</w:t>
      </w:r>
      <w:r w:rsidR="003F2D78">
        <w:rPr>
          <w:lang w:val="en-US"/>
        </w:rPr>
        <w:t>a.</w:t>
      </w:r>
      <w:r w:rsidR="003F2D78">
        <w:rPr>
          <w:lang w:val="en-US"/>
        </w:rPr>
        <w:tab/>
        <w:t>Mead and Honey wine shall be exhibited in clear white or slightly green tinted wine bottles of 70 or 75cl capacity, with or without punted bottoms, without names, fluting or ornamentation.</w:t>
      </w:r>
    </w:p>
    <w:p w14:paraId="304FEBA6" w14:textId="32153E81" w:rsidR="003F2D78" w:rsidRDefault="001E5F02" w:rsidP="003F2D78">
      <w:pPr>
        <w:pStyle w:val="Body"/>
        <w:spacing w:after="0"/>
        <w:ind w:left="720" w:hanging="720"/>
      </w:pPr>
      <w:r>
        <w:rPr>
          <w:lang w:val="en-US"/>
        </w:rPr>
        <w:t>6</w:t>
      </w:r>
      <w:r w:rsidR="003F2D78">
        <w:rPr>
          <w:lang w:val="en-US"/>
        </w:rPr>
        <w:t>b.</w:t>
      </w:r>
      <w:r w:rsidR="003F2D78">
        <w:rPr>
          <w:lang w:val="en-US"/>
        </w:rPr>
        <w:tab/>
        <w:t>Bottles must be corked with all plastic white stoppers or white flanged topped corks only to be used in these classes</w:t>
      </w:r>
    </w:p>
    <w:p w14:paraId="050FFDA6" w14:textId="3E912891" w:rsidR="003F2D78" w:rsidRDefault="00A84925" w:rsidP="003F2D78">
      <w:pPr>
        <w:pStyle w:val="Body"/>
        <w:spacing w:after="0"/>
        <w:ind w:left="720" w:hanging="720"/>
        <w:rPr>
          <w:lang w:val="en-US"/>
        </w:rPr>
      </w:pPr>
      <w:r>
        <w:rPr>
          <w:lang w:val="en-US"/>
        </w:rPr>
        <w:t>6</w:t>
      </w:r>
      <w:r w:rsidR="003F2D78">
        <w:rPr>
          <w:lang w:val="en-US"/>
        </w:rPr>
        <w:t>c.</w:t>
      </w:r>
      <w:r w:rsidR="003F2D78">
        <w:rPr>
          <w:lang w:val="en-US"/>
        </w:rPr>
        <w:tab/>
        <w:t>Space between the liquid and fully seated stopper must be between 5 &amp; 20mm.</w:t>
      </w:r>
    </w:p>
    <w:p w14:paraId="51828193" w14:textId="3B8A813A" w:rsidR="003F2D78" w:rsidRDefault="00A84925" w:rsidP="003F2D78">
      <w:pPr>
        <w:pStyle w:val="Body"/>
        <w:spacing w:after="0"/>
        <w:ind w:left="720" w:hanging="720"/>
      </w:pPr>
      <w:r>
        <w:rPr>
          <w:lang w:val="en-US"/>
        </w:rPr>
        <w:t>6</w:t>
      </w:r>
      <w:r w:rsidR="003F2D78">
        <w:rPr>
          <w:lang w:val="en-US"/>
        </w:rPr>
        <w:t>d.</w:t>
      </w:r>
      <w:r w:rsidR="003F2D78">
        <w:rPr>
          <w:lang w:val="en-US"/>
        </w:rPr>
        <w:tab/>
      </w:r>
      <w:r w:rsidR="003F2D78">
        <w:t>A hydrometer may be used to test any exhibit’s Specific Gravity (SG) at the judges’ discretion.</w:t>
      </w:r>
    </w:p>
    <w:p w14:paraId="16B1CE0E" w14:textId="66699112" w:rsidR="003F2D78" w:rsidRDefault="00A84925" w:rsidP="003F2D78">
      <w:pPr>
        <w:pStyle w:val="Body"/>
        <w:spacing w:after="0"/>
        <w:ind w:left="720" w:hanging="720"/>
      </w:pPr>
      <w:r>
        <w:t>6</w:t>
      </w:r>
      <w:r w:rsidR="003F2D78">
        <w:t>e.</w:t>
      </w:r>
      <w:r w:rsidR="003F2D78">
        <w:tab/>
        <w:t>The exhibitor’s attention is drawn to establishing the SG of their exhibits prior to staging. Dry Mead SG 990 -1.000, Sweet Mead SG 1.010 - 1.025.</w:t>
      </w:r>
    </w:p>
    <w:p w14:paraId="3E3AA6E8" w14:textId="77777777" w:rsidR="003F2D78" w:rsidRDefault="003F2D78" w:rsidP="003F2D78">
      <w:pPr>
        <w:pStyle w:val="Body"/>
        <w:spacing w:after="0"/>
        <w:ind w:left="720" w:hanging="720"/>
      </w:pPr>
    </w:p>
    <w:p w14:paraId="6B21F87B" w14:textId="496A2E07" w:rsidR="003F2D78" w:rsidRDefault="00A84925" w:rsidP="003F2D78">
      <w:pPr>
        <w:pStyle w:val="Body"/>
        <w:spacing w:after="0"/>
        <w:ind w:left="720" w:hanging="720"/>
        <w:rPr>
          <w:b/>
          <w:bCs/>
        </w:rPr>
      </w:pPr>
      <w:r>
        <w:rPr>
          <w:b/>
          <w:bCs/>
          <w:lang w:val="en-US"/>
        </w:rPr>
        <w:t>7</w:t>
      </w:r>
      <w:r w:rsidR="003F2D78">
        <w:rPr>
          <w:b/>
          <w:bCs/>
          <w:lang w:val="en-US"/>
        </w:rPr>
        <w:tab/>
        <w:t>Cakes and confectionery</w:t>
      </w:r>
    </w:p>
    <w:p w14:paraId="11467D99" w14:textId="77777777" w:rsidR="003F2D78" w:rsidRDefault="003F2D78" w:rsidP="003F2D78">
      <w:pPr>
        <w:pStyle w:val="Body"/>
        <w:spacing w:after="0"/>
        <w:ind w:left="720" w:hanging="720"/>
      </w:pPr>
    </w:p>
    <w:p w14:paraId="584D143F" w14:textId="58BA379E" w:rsidR="003F2D78" w:rsidRDefault="00A84925" w:rsidP="003F2D78">
      <w:pPr>
        <w:pStyle w:val="Body"/>
        <w:spacing w:after="0"/>
        <w:ind w:left="720" w:hanging="720"/>
      </w:pPr>
      <w:r>
        <w:t>7</w:t>
      </w:r>
      <w:r w:rsidR="003F2D78">
        <w:rPr>
          <w:lang w:val="en-US"/>
        </w:rPr>
        <w:t>a.</w:t>
      </w:r>
      <w:r w:rsidR="003F2D78">
        <w:rPr>
          <w:lang w:val="en-US"/>
        </w:rPr>
        <w:tab/>
        <w:t xml:space="preserve">Exhibitors are requested to supply their exhibits on a plain white paper plate enclosed in a clear plastic bag with one entry label visibly attached to the plate and a second label attached to one corner of the bag. </w:t>
      </w:r>
    </w:p>
    <w:p w14:paraId="200EA189" w14:textId="77777777" w:rsidR="003F2D78" w:rsidRDefault="003F2D78" w:rsidP="003F2D78">
      <w:pPr>
        <w:pStyle w:val="Body"/>
        <w:spacing w:after="0"/>
        <w:ind w:left="720" w:hanging="720"/>
        <w:rPr>
          <w:b/>
          <w:bCs/>
        </w:rPr>
      </w:pPr>
    </w:p>
    <w:p w14:paraId="6C57C6C7" w14:textId="148DC94C" w:rsidR="003F2D78" w:rsidRDefault="00A84925" w:rsidP="003F2D78">
      <w:pPr>
        <w:pStyle w:val="Body"/>
        <w:spacing w:after="0"/>
        <w:ind w:left="720" w:hanging="720"/>
        <w:rPr>
          <w:b/>
          <w:bCs/>
        </w:rPr>
      </w:pPr>
      <w:r>
        <w:rPr>
          <w:b/>
          <w:bCs/>
          <w:lang w:val="en-US"/>
        </w:rPr>
        <w:t>8</w:t>
      </w:r>
      <w:r w:rsidR="003F2D78">
        <w:rPr>
          <w:b/>
          <w:bCs/>
          <w:lang w:val="en-US"/>
        </w:rPr>
        <w:tab/>
        <w:t>Award of points</w:t>
      </w:r>
      <w:r w:rsidR="00671325">
        <w:rPr>
          <w:b/>
          <w:bCs/>
          <w:lang w:val="en-US"/>
        </w:rPr>
        <w:t xml:space="preserve"> and trophies</w:t>
      </w:r>
    </w:p>
    <w:p w14:paraId="7E71C177" w14:textId="77777777" w:rsidR="003F2D78" w:rsidRDefault="003F2D78" w:rsidP="003F2D78">
      <w:pPr>
        <w:pStyle w:val="Body"/>
        <w:spacing w:after="0"/>
        <w:ind w:left="720" w:hanging="720"/>
      </w:pPr>
    </w:p>
    <w:p w14:paraId="052EDB4C" w14:textId="4DCFCB37" w:rsidR="00FF74BB" w:rsidRDefault="00A84925" w:rsidP="009E0CEE">
      <w:pPr>
        <w:spacing w:before="120" w:after="120" w:line="259" w:lineRule="auto"/>
        <w:ind w:left="720" w:hanging="720"/>
      </w:pPr>
      <w:r>
        <w:t>8</w:t>
      </w:r>
      <w:r w:rsidR="003F2D78" w:rsidRPr="009E0CEE">
        <w:rPr>
          <w:lang w:val="en-US"/>
        </w:rPr>
        <w:t>a.</w:t>
      </w:r>
      <w:r w:rsidR="003F2D78" w:rsidRPr="009E0CEE">
        <w:rPr>
          <w:lang w:val="en-US"/>
        </w:rPr>
        <w:tab/>
      </w:r>
      <w:r w:rsidR="009E0CEE" w:rsidRPr="00F8438B">
        <w:t>Trophies will be awarded in classes 121</w:t>
      </w:r>
      <w:r w:rsidR="009E0CEE">
        <w:t>4</w:t>
      </w:r>
      <w:r w:rsidR="009E0CEE" w:rsidRPr="00F8438B">
        <w:t xml:space="preserve"> – 12</w:t>
      </w:r>
      <w:r w:rsidR="009E0CEE">
        <w:t>36</w:t>
      </w:r>
      <w:r w:rsidR="009E0CEE" w:rsidRPr="00F8438B">
        <w:t xml:space="preserve">. </w:t>
      </w:r>
    </w:p>
    <w:p w14:paraId="73759CDA" w14:textId="1B8E532E" w:rsidR="009E0CEE" w:rsidRPr="00F8438B" w:rsidRDefault="00FF74BB" w:rsidP="00FF74BB">
      <w:pPr>
        <w:spacing w:before="120" w:after="120" w:line="259" w:lineRule="auto"/>
        <w:ind w:left="720"/>
      </w:pPr>
      <w:r>
        <w:t>Note, b</w:t>
      </w:r>
      <w:r w:rsidR="009E0CEE" w:rsidRPr="00F8438B">
        <w:t xml:space="preserve">oth open and </w:t>
      </w:r>
      <w:r w:rsidR="009E0CEE">
        <w:t>Y</w:t>
      </w:r>
      <w:r w:rsidR="009E0CEE" w:rsidRPr="00F8438B">
        <w:t xml:space="preserve">BKA </w:t>
      </w:r>
      <w:r w:rsidR="009E0CEE">
        <w:t xml:space="preserve">classes </w:t>
      </w:r>
      <w:r w:rsidR="009E0CEE" w:rsidRPr="00F8438B">
        <w:t>will be eligible to be awarded the Blue Ribbon for best exhibit.</w:t>
      </w:r>
    </w:p>
    <w:p w14:paraId="6D17F820" w14:textId="0ADD359A" w:rsidR="003F2D78" w:rsidRDefault="00A84925" w:rsidP="003F2D78">
      <w:pPr>
        <w:pStyle w:val="Body"/>
        <w:spacing w:after="0"/>
        <w:ind w:left="720" w:hanging="720"/>
        <w:rPr>
          <w:lang w:val="en-US"/>
        </w:rPr>
      </w:pPr>
      <w:r>
        <w:rPr>
          <w:lang w:val="en-US"/>
        </w:rPr>
        <w:t>8</w:t>
      </w:r>
      <w:r w:rsidR="009E0CEE">
        <w:rPr>
          <w:lang w:val="en-US"/>
        </w:rPr>
        <w:t>b.</w:t>
      </w:r>
      <w:r w:rsidR="009E0CEE">
        <w:rPr>
          <w:lang w:val="en-US"/>
        </w:rPr>
        <w:tab/>
      </w:r>
      <w:r w:rsidR="003F2D78">
        <w:rPr>
          <w:lang w:val="en-US"/>
        </w:rPr>
        <w:t xml:space="preserve">Points will be awarded as follows </w:t>
      </w:r>
      <w:r w:rsidR="003F2D78">
        <w:t xml:space="preserve">–  </w:t>
      </w:r>
      <w:r w:rsidR="003F2D78">
        <w:rPr>
          <w:lang w:val="en-US"/>
        </w:rPr>
        <w:t>First  3 points - Second 2 points and Third  1 point</w:t>
      </w:r>
    </w:p>
    <w:p w14:paraId="7FDC02AC" w14:textId="77777777" w:rsidR="00FF74BB" w:rsidRDefault="00FF74BB" w:rsidP="003F2D78">
      <w:pPr>
        <w:pStyle w:val="Body"/>
        <w:spacing w:after="0"/>
        <w:ind w:left="720" w:hanging="720"/>
        <w:rPr>
          <w:lang w:val="en-US"/>
        </w:rPr>
      </w:pPr>
    </w:p>
    <w:p w14:paraId="06494F2D" w14:textId="178E8D4E" w:rsidR="00FF74BB" w:rsidRDefault="002D5A2B" w:rsidP="003F2D78">
      <w:pPr>
        <w:pStyle w:val="Body"/>
        <w:spacing w:after="0"/>
        <w:ind w:left="720" w:hanging="720"/>
      </w:pPr>
      <w:r>
        <w:rPr>
          <w:lang w:val="en-US"/>
        </w:rPr>
        <w:tab/>
      </w:r>
    </w:p>
    <w:p w14:paraId="4B96D43E" w14:textId="77777777" w:rsidR="003F2D78" w:rsidRDefault="003F2D78" w:rsidP="003F2D78">
      <w:pPr>
        <w:pStyle w:val="Body"/>
        <w:spacing w:after="0"/>
        <w:ind w:left="720" w:hanging="720"/>
      </w:pPr>
    </w:p>
    <w:p w14:paraId="745928A9" w14:textId="77777777" w:rsidR="003F2D78" w:rsidRDefault="003F2D78" w:rsidP="003F2D78">
      <w:pPr>
        <w:pStyle w:val="Body"/>
        <w:spacing w:after="0"/>
        <w:ind w:left="720" w:hanging="720"/>
      </w:pPr>
    </w:p>
    <w:p w14:paraId="776C1794" w14:textId="7A0D9CBB" w:rsidR="003F2D78" w:rsidRDefault="003F2D78" w:rsidP="003F2D78">
      <w:pPr>
        <w:pStyle w:val="Body"/>
        <w:spacing w:after="0"/>
        <w:rPr>
          <w:b/>
          <w:bCs/>
        </w:rPr>
      </w:pPr>
      <w:r>
        <w:rPr>
          <w:b/>
          <w:bCs/>
        </w:rPr>
        <w:t xml:space="preserve">                                                </w:t>
      </w:r>
      <w:r w:rsidR="002D0D36">
        <w:rPr>
          <w:b/>
          <w:bCs/>
        </w:rPr>
        <w:t xml:space="preserve">YBKA </w:t>
      </w:r>
      <w:r>
        <w:rPr>
          <w:b/>
          <w:bCs/>
          <w:lang w:val="it-IT"/>
        </w:rPr>
        <w:t>CHAMPIONSHIPS &amp; SPECIAL PRIZES</w:t>
      </w:r>
    </w:p>
    <w:p w14:paraId="08D182D4" w14:textId="77777777" w:rsidR="003F2D78" w:rsidRDefault="003F2D78" w:rsidP="003F2D78">
      <w:pPr>
        <w:pStyle w:val="Body"/>
        <w:spacing w:after="0"/>
        <w:ind w:left="720" w:hanging="720"/>
        <w:jc w:val="center"/>
      </w:pPr>
    </w:p>
    <w:p w14:paraId="2AF5246E" w14:textId="77777777" w:rsidR="003F2D78" w:rsidRDefault="003F2D78" w:rsidP="003F2D78">
      <w:pPr>
        <w:pStyle w:val="Body"/>
        <w:spacing w:after="0"/>
        <w:ind w:left="720" w:hanging="720"/>
      </w:pPr>
    </w:p>
    <w:p w14:paraId="60744E35" w14:textId="74A802B0" w:rsidR="003F2D78" w:rsidRDefault="003F2D78" w:rsidP="003F2D78">
      <w:pPr>
        <w:pStyle w:val="Body"/>
        <w:spacing w:after="0"/>
        <w:ind w:left="720" w:hanging="720"/>
      </w:pPr>
      <w:r w:rsidRPr="000A2C9F">
        <w:t>CH</w:t>
      </w:r>
      <w:r w:rsidR="00AD3989">
        <w:t>1</w:t>
      </w:r>
      <w:r w:rsidRPr="000A2C9F">
        <w:tab/>
      </w:r>
      <w:r>
        <w:rPr>
          <w:b/>
          <w:bCs/>
          <w:lang w:val="en-US"/>
        </w:rPr>
        <w:t>The Horstman Cup:</w:t>
      </w:r>
      <w:r>
        <w:rPr>
          <w:lang w:val="en-US"/>
        </w:rPr>
        <w:t xml:space="preserve"> for the best light Honey, Class 1</w:t>
      </w:r>
      <w:r w:rsidR="00D15AAC">
        <w:rPr>
          <w:lang w:val="en-US"/>
        </w:rPr>
        <w:t>214</w:t>
      </w:r>
    </w:p>
    <w:p w14:paraId="68E939F8" w14:textId="77777777" w:rsidR="003F2D78" w:rsidRDefault="003F2D78" w:rsidP="003F2D78">
      <w:pPr>
        <w:pStyle w:val="Body"/>
        <w:spacing w:after="0"/>
        <w:ind w:left="720" w:hanging="720"/>
      </w:pPr>
    </w:p>
    <w:p w14:paraId="5661BC74" w14:textId="6139CF32" w:rsidR="003F2D78" w:rsidRDefault="003F2D78" w:rsidP="003F2D78">
      <w:pPr>
        <w:pStyle w:val="Body"/>
        <w:spacing w:after="0"/>
        <w:ind w:left="720" w:hanging="720"/>
        <w:rPr>
          <w:lang w:val="en-US"/>
        </w:rPr>
      </w:pPr>
      <w:r w:rsidRPr="000A2C9F">
        <w:t>CH</w:t>
      </w:r>
      <w:r w:rsidR="00B55335">
        <w:t>2</w:t>
      </w:r>
      <w:r w:rsidRPr="000A2C9F">
        <w:tab/>
      </w:r>
      <w:r>
        <w:rPr>
          <w:b/>
          <w:bCs/>
          <w:lang w:val="en-US"/>
        </w:rPr>
        <w:t>The Albert Parkinson MBE Challenge Cup</w:t>
      </w:r>
      <w:r>
        <w:rPr>
          <w:lang w:val="en-US"/>
        </w:rPr>
        <w:t xml:space="preserve">: for best bottles Ling Heather, Class </w:t>
      </w:r>
      <w:r w:rsidR="00BD2916">
        <w:rPr>
          <w:lang w:val="en-US"/>
        </w:rPr>
        <w:t>1219</w:t>
      </w:r>
    </w:p>
    <w:p w14:paraId="35BEE996" w14:textId="77777777" w:rsidR="00B55335" w:rsidRDefault="00B55335" w:rsidP="003F2D78">
      <w:pPr>
        <w:pStyle w:val="Body"/>
        <w:spacing w:after="0"/>
        <w:ind w:left="720" w:hanging="720"/>
        <w:rPr>
          <w:lang w:val="en-US"/>
        </w:rPr>
      </w:pPr>
    </w:p>
    <w:p w14:paraId="705AA19F" w14:textId="40A53458" w:rsidR="00B55335" w:rsidRDefault="00B55335" w:rsidP="003F2D78">
      <w:pPr>
        <w:pStyle w:val="Body"/>
        <w:spacing w:after="0"/>
        <w:ind w:left="720" w:hanging="720"/>
      </w:pPr>
      <w:r>
        <w:rPr>
          <w:lang w:val="en-US"/>
        </w:rPr>
        <w:t>CH</w:t>
      </w:r>
      <w:r w:rsidR="00F64BEA">
        <w:rPr>
          <w:lang w:val="en-US"/>
        </w:rPr>
        <w:t>3</w:t>
      </w:r>
      <w:r>
        <w:rPr>
          <w:lang w:val="en-US"/>
        </w:rPr>
        <w:t xml:space="preserve">       </w:t>
      </w:r>
      <w:r>
        <w:rPr>
          <w:b/>
          <w:bCs/>
          <w:lang w:val="en-US"/>
        </w:rPr>
        <w:t xml:space="preserve">The Yorkshire Post Cup: </w:t>
      </w:r>
      <w:r>
        <w:rPr>
          <w:lang w:val="en-US"/>
        </w:rPr>
        <w:t xml:space="preserve">for most points by an individual in classes 1214 </w:t>
      </w:r>
      <w:r>
        <w:t>– 1219</w:t>
      </w:r>
      <w:r>
        <w:rPr>
          <w:lang w:val="en-US"/>
        </w:rPr>
        <w:t xml:space="preserve"> inclusive  </w:t>
      </w:r>
    </w:p>
    <w:p w14:paraId="7E87946A" w14:textId="77777777" w:rsidR="003F2D78" w:rsidRDefault="003F2D78" w:rsidP="003F2D78">
      <w:pPr>
        <w:pStyle w:val="Body"/>
        <w:spacing w:after="0"/>
        <w:ind w:left="720" w:hanging="720"/>
      </w:pPr>
    </w:p>
    <w:p w14:paraId="3255A463" w14:textId="54678303" w:rsidR="003F2D78" w:rsidRDefault="003F2D78" w:rsidP="003F2D78">
      <w:pPr>
        <w:pStyle w:val="Body"/>
        <w:spacing w:after="0"/>
        <w:ind w:left="720" w:hanging="720"/>
        <w:rPr>
          <w:lang w:val="en-US"/>
        </w:rPr>
      </w:pPr>
      <w:r w:rsidRPr="000A2C9F">
        <w:t>CH</w:t>
      </w:r>
      <w:r w:rsidR="00F64BEA">
        <w:t>4</w:t>
      </w:r>
      <w:r w:rsidRPr="000A2C9F">
        <w:tab/>
      </w:r>
      <w:r>
        <w:rPr>
          <w:b/>
          <w:bCs/>
          <w:lang w:val="en-US"/>
        </w:rPr>
        <w:t>The Will Slinger Challenge Cup:</w:t>
      </w:r>
      <w:r>
        <w:rPr>
          <w:lang w:val="en-US"/>
        </w:rPr>
        <w:t xml:space="preserve"> for best frame of honey for extraction and cut comb (combined points Classes 1</w:t>
      </w:r>
      <w:r w:rsidR="0044464C">
        <w:rPr>
          <w:lang w:val="en-US"/>
        </w:rPr>
        <w:t>224</w:t>
      </w:r>
      <w:r>
        <w:rPr>
          <w:lang w:val="en-US"/>
        </w:rPr>
        <w:t xml:space="preserve"> and 1</w:t>
      </w:r>
      <w:r w:rsidR="0044464C">
        <w:rPr>
          <w:lang w:val="en-US"/>
        </w:rPr>
        <w:t>225</w:t>
      </w:r>
      <w:r>
        <w:rPr>
          <w:lang w:val="en-US"/>
        </w:rPr>
        <w:t>)</w:t>
      </w:r>
    </w:p>
    <w:p w14:paraId="03A806E6" w14:textId="77777777" w:rsidR="00CB4F0E" w:rsidRDefault="00CB4F0E" w:rsidP="003F2D78">
      <w:pPr>
        <w:pStyle w:val="Body"/>
        <w:spacing w:after="0"/>
        <w:ind w:left="720" w:hanging="720"/>
        <w:rPr>
          <w:lang w:val="en-US"/>
        </w:rPr>
      </w:pPr>
    </w:p>
    <w:p w14:paraId="68CFD862" w14:textId="61E25928" w:rsidR="00F003E8" w:rsidRDefault="00F003E8" w:rsidP="00F003E8">
      <w:pPr>
        <w:pStyle w:val="Body"/>
        <w:spacing w:after="0"/>
        <w:ind w:left="720" w:hanging="720"/>
      </w:pPr>
      <w:r w:rsidRPr="000A2C9F">
        <w:t>CH</w:t>
      </w:r>
      <w:r w:rsidR="00F64BEA">
        <w:t>5</w:t>
      </w:r>
      <w:r w:rsidRPr="000A2C9F">
        <w:tab/>
      </w:r>
      <w:r>
        <w:rPr>
          <w:b/>
          <w:bCs/>
          <w:lang w:val="en-US"/>
        </w:rPr>
        <w:t>The Chairman’s</w:t>
      </w:r>
      <w:r>
        <w:rPr>
          <w:b/>
          <w:bCs/>
          <w:i/>
          <w:iCs/>
          <w:color w:val="E22400"/>
          <w:lang w:val="en-US"/>
        </w:rPr>
        <w:t xml:space="preserve"> </w:t>
      </w:r>
      <w:r>
        <w:rPr>
          <w:b/>
          <w:bCs/>
        </w:rPr>
        <w:t>Gavel:</w:t>
      </w:r>
      <w:r>
        <w:rPr>
          <w:lang w:val="en-US"/>
        </w:rPr>
        <w:t xml:space="preserve"> for class </w:t>
      </w:r>
      <w:r w:rsidR="00461543">
        <w:rPr>
          <w:lang w:val="en-US"/>
        </w:rPr>
        <w:t>1220</w:t>
      </w:r>
      <w:r>
        <w:rPr>
          <w:lang w:val="en-US"/>
        </w:rPr>
        <w:t xml:space="preserve"> to be entered and won by a member or members of a District Association of the Yorkshire </w:t>
      </w:r>
      <w:r w:rsidRPr="001F48F6">
        <w:rPr>
          <w:lang w:val="en-US"/>
        </w:rPr>
        <w:t>Beekeepers</w:t>
      </w:r>
      <w:r w:rsidRPr="001F48F6">
        <w:rPr>
          <w:color w:val="E22400"/>
          <w:lang w:val="en-US"/>
        </w:rPr>
        <w:t xml:space="preserve"> </w:t>
      </w:r>
      <w:r>
        <w:rPr>
          <w:lang w:val="en-US"/>
        </w:rPr>
        <w:t>Association. Held for one year.</w:t>
      </w:r>
    </w:p>
    <w:p w14:paraId="08AD1DD8" w14:textId="77777777" w:rsidR="00F003E8" w:rsidRDefault="00F003E8" w:rsidP="00F003E8">
      <w:pPr>
        <w:pStyle w:val="Body"/>
        <w:spacing w:after="0"/>
        <w:ind w:left="720" w:hanging="720"/>
      </w:pPr>
    </w:p>
    <w:p w14:paraId="3479C228" w14:textId="044C28B0" w:rsidR="00F003E8" w:rsidRDefault="00F003E8" w:rsidP="00F003E8">
      <w:pPr>
        <w:pStyle w:val="Body"/>
        <w:spacing w:after="0"/>
        <w:ind w:left="720" w:hanging="720"/>
        <w:rPr>
          <w:lang w:val="en-US"/>
        </w:rPr>
      </w:pPr>
      <w:r>
        <w:rPr>
          <w:lang w:val="nl-NL"/>
        </w:rPr>
        <w:t>CH</w:t>
      </w:r>
      <w:r w:rsidR="00B56097">
        <w:rPr>
          <w:lang w:val="nl-NL"/>
        </w:rPr>
        <w:t>6</w:t>
      </w:r>
      <w:r>
        <w:rPr>
          <w:lang w:val="nl-NL"/>
        </w:rPr>
        <w:t xml:space="preserve"> </w:t>
      </w:r>
      <w:r>
        <w:rPr>
          <w:lang w:val="nl-NL"/>
        </w:rPr>
        <w:tab/>
      </w:r>
      <w:r>
        <w:rPr>
          <w:b/>
          <w:bCs/>
          <w:lang w:val="it-IT"/>
        </w:rPr>
        <w:t>The Dave Shannon Trophy</w:t>
      </w:r>
      <w:r>
        <w:rPr>
          <w:lang w:val="en-US"/>
        </w:rPr>
        <w:t>: to be awarded for the best exhibit in Class 1221</w:t>
      </w:r>
    </w:p>
    <w:p w14:paraId="1A9049CD" w14:textId="77777777" w:rsidR="003F2D78" w:rsidRDefault="003F2D78" w:rsidP="003F2D78">
      <w:pPr>
        <w:pStyle w:val="Body"/>
        <w:spacing w:after="0"/>
        <w:ind w:left="720" w:hanging="720"/>
        <w:rPr>
          <w:lang w:val="en-US"/>
        </w:rPr>
      </w:pPr>
    </w:p>
    <w:p w14:paraId="76D87540" w14:textId="393163A0" w:rsidR="00F003E8" w:rsidRDefault="00F003E8" w:rsidP="00F003E8">
      <w:pPr>
        <w:pStyle w:val="Body"/>
        <w:spacing w:after="0"/>
        <w:ind w:left="720" w:hanging="720"/>
      </w:pPr>
      <w:r>
        <w:rPr>
          <w:lang w:val="nl-NL"/>
        </w:rPr>
        <w:t>CH</w:t>
      </w:r>
      <w:r w:rsidR="00B56097">
        <w:rPr>
          <w:lang w:val="nl-NL"/>
        </w:rPr>
        <w:t>7</w:t>
      </w:r>
      <w:r>
        <w:rPr>
          <w:lang w:val="nl-NL"/>
        </w:rPr>
        <w:tab/>
      </w:r>
      <w:r>
        <w:rPr>
          <w:b/>
          <w:bCs/>
          <w:lang w:val="en-US"/>
        </w:rPr>
        <w:t>Best exhibit in the mead and melomel classes</w:t>
      </w:r>
      <w:r>
        <w:rPr>
          <w:lang w:val="en-US"/>
        </w:rPr>
        <w:t>:</w:t>
      </w:r>
      <w:r>
        <w:rPr>
          <w:lang w:val="en-US"/>
        </w:rPr>
        <w:tab/>
        <w:t>Jubilee Mead Horn Perpetual Challenge Trophy</w:t>
      </w:r>
    </w:p>
    <w:p w14:paraId="2C6BFD2A" w14:textId="2BBF3571" w:rsidR="003F2D78" w:rsidRPr="00D171B5" w:rsidRDefault="003F2D78" w:rsidP="003F2D78">
      <w:pPr>
        <w:pStyle w:val="Body"/>
        <w:spacing w:after="0"/>
        <w:ind w:left="720" w:hanging="720"/>
        <w:rPr>
          <w:b/>
          <w:bCs/>
        </w:rPr>
      </w:pPr>
    </w:p>
    <w:p w14:paraId="532562E2" w14:textId="25685302" w:rsidR="00181A34" w:rsidRPr="00D171B5" w:rsidRDefault="003F2D78" w:rsidP="00181A34">
      <w:pPr>
        <w:pStyle w:val="Body"/>
        <w:spacing w:after="0"/>
        <w:ind w:left="720" w:hanging="720"/>
        <w:rPr>
          <w:b/>
          <w:bCs/>
        </w:rPr>
      </w:pPr>
      <w:r w:rsidRPr="000A2C9F">
        <w:t>CH8</w:t>
      </w:r>
      <w:r w:rsidRPr="000A2C9F">
        <w:tab/>
      </w:r>
      <w:r>
        <w:rPr>
          <w:b/>
          <w:bCs/>
          <w:lang w:val="it-IT"/>
        </w:rPr>
        <w:t xml:space="preserve">The Yorkshire </w:t>
      </w:r>
      <w:r>
        <w:rPr>
          <w:b/>
          <w:bCs/>
          <w:lang w:val="en-US"/>
        </w:rPr>
        <w:t>Beekeepers</w:t>
      </w:r>
      <w:r>
        <w:rPr>
          <w:b/>
          <w:bCs/>
          <w:color w:val="E22400"/>
          <w:lang w:val="en-US"/>
        </w:rPr>
        <w:t xml:space="preserve"> </w:t>
      </w:r>
      <w:r>
        <w:rPr>
          <w:b/>
          <w:bCs/>
          <w:lang w:val="en-US"/>
        </w:rPr>
        <w:t>Association Challenge Cup:</w:t>
      </w:r>
      <w:r>
        <w:rPr>
          <w:lang w:val="en-US"/>
        </w:rPr>
        <w:t xml:space="preserve"> </w:t>
      </w:r>
      <w:r w:rsidR="00102F7D">
        <w:rPr>
          <w:lang w:val="en-US"/>
        </w:rPr>
        <w:t>Best exhibit</w:t>
      </w:r>
      <w:r>
        <w:rPr>
          <w:lang w:val="en-US"/>
        </w:rPr>
        <w:t xml:space="preserve"> </w:t>
      </w:r>
      <w:r w:rsidR="00E410E2">
        <w:rPr>
          <w:lang w:val="en-US"/>
        </w:rPr>
        <w:t>in show</w:t>
      </w:r>
      <w:r w:rsidR="00181A34">
        <w:rPr>
          <w:lang w:val="en-US"/>
        </w:rPr>
        <w:t xml:space="preserve"> </w:t>
      </w:r>
    </w:p>
    <w:p w14:paraId="1E66D966" w14:textId="77777777" w:rsidR="003F2D78" w:rsidRDefault="003F2D78" w:rsidP="003F2D78">
      <w:pPr>
        <w:pStyle w:val="Body"/>
        <w:spacing w:after="0"/>
        <w:ind w:left="720" w:hanging="720"/>
      </w:pPr>
    </w:p>
    <w:p w14:paraId="2E5992ED" w14:textId="288045E3" w:rsidR="00AD3989" w:rsidRPr="00D171B5" w:rsidRDefault="00AD3989" w:rsidP="00AD3989">
      <w:pPr>
        <w:pStyle w:val="Body"/>
        <w:spacing w:after="0"/>
        <w:ind w:left="720" w:hanging="720"/>
        <w:rPr>
          <w:b/>
          <w:bCs/>
        </w:rPr>
      </w:pPr>
      <w:r w:rsidRPr="000A2C9F">
        <w:t>CH</w:t>
      </w:r>
      <w:r w:rsidR="00B56097">
        <w:t>9</w:t>
      </w:r>
      <w:r w:rsidRPr="000A2C9F">
        <w:tab/>
      </w:r>
      <w:r>
        <w:rPr>
          <w:b/>
          <w:bCs/>
          <w:lang w:val="en-US"/>
        </w:rPr>
        <w:t>The Yorkshire Herald Cup:</w:t>
      </w:r>
      <w:r>
        <w:rPr>
          <w:lang w:val="en-US"/>
        </w:rPr>
        <w:t xml:space="preserve"> for most points in show. (excepting class 1221)</w:t>
      </w:r>
    </w:p>
    <w:p w14:paraId="2D38A42D" w14:textId="77777777" w:rsidR="00AD3989" w:rsidRDefault="00AD3989" w:rsidP="003F2D78">
      <w:pPr>
        <w:pStyle w:val="Body"/>
        <w:spacing w:after="0"/>
        <w:ind w:left="720" w:hanging="720"/>
      </w:pPr>
    </w:p>
    <w:sectPr w:rsidR="00AD3989" w:rsidSect="00A02BC4">
      <w:headerReference w:type="default" r:id="rId7"/>
      <w:headerReference w:type="first" r:id="rId8"/>
      <w:footerReference w:type="first" r:id="rId9"/>
      <w:pgSz w:w="11906" w:h="16838"/>
      <w:pgMar w:top="1440" w:right="1440" w:bottom="1440" w:left="1440"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E4D6" w14:textId="77777777" w:rsidR="00296AFA" w:rsidRDefault="00296AFA" w:rsidP="00D11AB2">
      <w:pPr>
        <w:spacing w:after="0" w:line="240" w:lineRule="auto"/>
      </w:pPr>
      <w:r>
        <w:separator/>
      </w:r>
    </w:p>
  </w:endnote>
  <w:endnote w:type="continuationSeparator" w:id="0">
    <w:p w14:paraId="02FDB75D" w14:textId="77777777" w:rsidR="00296AFA" w:rsidRDefault="00296AFA" w:rsidP="00D1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4DC8" w14:textId="77777777" w:rsidR="00291DFC" w:rsidRPr="00AC651A" w:rsidRDefault="00291DFC" w:rsidP="00291DFC">
    <w:pPr>
      <w:pStyle w:val="Footer"/>
      <w:jc w:val="center"/>
      <w:rPr>
        <w:color w:val="4F6228" w:themeColor="accent3" w:themeShade="80"/>
        <w:sz w:val="18"/>
        <w:szCs w:val="18"/>
      </w:rPr>
    </w:pPr>
    <w:r w:rsidRPr="00AC651A">
      <w:rPr>
        <w:color w:val="4F6228" w:themeColor="accent3" w:themeShade="80"/>
        <w:sz w:val="18"/>
        <w:szCs w:val="18"/>
      </w:rPr>
      <w:t>Emley Show Society is registered as a Charity No. 1013141 and as a Company limited by guarantee in England No. 2731384</w:t>
    </w:r>
  </w:p>
  <w:p w14:paraId="4462C5BA" w14:textId="77777777" w:rsidR="00291DFC" w:rsidRPr="00AC651A" w:rsidRDefault="00291DFC" w:rsidP="00291DFC">
    <w:pPr>
      <w:pStyle w:val="Footer"/>
      <w:jc w:val="center"/>
      <w:rPr>
        <w:color w:val="4F6228" w:themeColor="accent3" w:themeShade="80"/>
        <w:sz w:val="18"/>
        <w:szCs w:val="18"/>
      </w:rPr>
    </w:pPr>
    <w:r w:rsidRPr="00AC651A">
      <w:rPr>
        <w:color w:val="4F6228" w:themeColor="accent3" w:themeShade="80"/>
        <w:sz w:val="18"/>
        <w:szCs w:val="18"/>
      </w:rPr>
      <w:t>Registered Office: 14 High Street, Huddersfield, West Yorkshire, HD1 2HA</w:t>
    </w:r>
  </w:p>
  <w:p w14:paraId="1C4842C5" w14:textId="77777777" w:rsidR="00291DFC" w:rsidRPr="00D11AB2" w:rsidRDefault="00291DFC" w:rsidP="00291DFC">
    <w:pPr>
      <w:pStyle w:val="Footer"/>
      <w:rPr>
        <w:sz w:val="18"/>
        <w:szCs w:val="18"/>
      </w:rPr>
    </w:pPr>
  </w:p>
  <w:p w14:paraId="79DA5DBB" w14:textId="77777777" w:rsidR="00291DFC" w:rsidRDefault="0029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2D73" w14:textId="77777777" w:rsidR="00296AFA" w:rsidRDefault="00296AFA" w:rsidP="00D11AB2">
      <w:pPr>
        <w:spacing w:after="0" w:line="240" w:lineRule="auto"/>
      </w:pPr>
      <w:r>
        <w:separator/>
      </w:r>
    </w:p>
  </w:footnote>
  <w:footnote w:type="continuationSeparator" w:id="0">
    <w:p w14:paraId="090B1398" w14:textId="77777777" w:rsidR="00296AFA" w:rsidRDefault="00296AFA" w:rsidP="00D1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74BC" w14:textId="5EDB8207" w:rsidR="00AC651A" w:rsidRPr="00D11AB2" w:rsidRDefault="00AC651A" w:rsidP="00AC651A">
    <w:pPr>
      <w:spacing w:after="0"/>
      <w:jc w:val="center"/>
      <w:rPr>
        <w:b/>
        <w:color w:val="4F6228" w:themeColor="accent3" w:themeShade="80"/>
        <w:sz w:val="32"/>
        <w:szCs w:val="32"/>
      </w:rPr>
    </w:pPr>
  </w:p>
  <w:p w14:paraId="26864FAD" w14:textId="77777777" w:rsidR="00AC651A" w:rsidRDefault="00AC6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AFC" w14:textId="77777777" w:rsidR="00291DFC" w:rsidRPr="00D11AB2" w:rsidRDefault="00291DFC" w:rsidP="00291DFC">
    <w:pPr>
      <w:spacing w:after="0"/>
      <w:jc w:val="center"/>
      <w:rPr>
        <w:color w:val="4F6228" w:themeColor="accent3" w:themeShade="80"/>
        <w:sz w:val="96"/>
        <w:szCs w:val="96"/>
      </w:rPr>
    </w:pPr>
    <w:r w:rsidRPr="00D11AB2">
      <w:rPr>
        <w:color w:val="4F6228" w:themeColor="accent3" w:themeShade="80"/>
        <w:sz w:val="96"/>
        <w:szCs w:val="96"/>
      </w:rPr>
      <w:t>Emley Show Society</w:t>
    </w:r>
  </w:p>
  <w:p w14:paraId="0A9B935E" w14:textId="77777777" w:rsidR="00291DFC" w:rsidRPr="00D11AB2" w:rsidRDefault="00291DFC" w:rsidP="00291DFC">
    <w:pPr>
      <w:spacing w:after="0"/>
      <w:jc w:val="center"/>
      <w:rPr>
        <w:color w:val="4F6228" w:themeColor="accent3" w:themeShade="80"/>
        <w:sz w:val="28"/>
        <w:szCs w:val="28"/>
      </w:rPr>
    </w:pPr>
    <w:r w:rsidRPr="00D11AB2">
      <w:rPr>
        <w:color w:val="4F6228" w:themeColor="accent3" w:themeShade="80"/>
        <w:sz w:val="28"/>
        <w:szCs w:val="28"/>
      </w:rPr>
      <w:t>www.emleyshow.co.uk</w:t>
    </w:r>
  </w:p>
  <w:p w14:paraId="5F94B8C9" w14:textId="0D712B02" w:rsidR="00291DFC" w:rsidRDefault="00291DFC" w:rsidP="00291DFC">
    <w:pPr>
      <w:pStyle w:val="Header"/>
    </w:pPr>
    <w:r w:rsidRPr="00D11AB2">
      <w:rPr>
        <w:color w:val="4F6228" w:themeColor="accent3" w:themeShade="80"/>
        <w:sz w:val="32"/>
        <w:szCs w:val="32"/>
      </w:rPr>
      <w:t xml:space="preserve">Patron – </w:t>
    </w:r>
    <w:r w:rsidRPr="00D11AB2">
      <w:rPr>
        <w:b/>
        <w:color w:val="4F6228" w:themeColor="accent3" w:themeShade="80"/>
        <w:sz w:val="32"/>
        <w:szCs w:val="32"/>
      </w:rPr>
      <w:t>The Right Honourable Lord Savile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7E9"/>
    <w:multiLevelType w:val="hybridMultilevel"/>
    <w:tmpl w:val="F8EE4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472629"/>
    <w:multiLevelType w:val="hybridMultilevel"/>
    <w:tmpl w:val="357AD8A4"/>
    <w:styleLink w:val="ImportedStyle1"/>
    <w:lvl w:ilvl="0" w:tplc="B77E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A288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DE774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AF654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C4C1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CEF47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986D1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A6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9A468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502296"/>
    <w:multiLevelType w:val="hybridMultilevel"/>
    <w:tmpl w:val="0D98F7F0"/>
    <w:lvl w:ilvl="0" w:tplc="433471E0">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4653D"/>
    <w:multiLevelType w:val="hybridMultilevel"/>
    <w:tmpl w:val="252C7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7D7D5C"/>
    <w:multiLevelType w:val="hybridMultilevel"/>
    <w:tmpl w:val="113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03363"/>
    <w:multiLevelType w:val="hybridMultilevel"/>
    <w:tmpl w:val="EFB22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633DEE"/>
    <w:multiLevelType w:val="hybridMultilevel"/>
    <w:tmpl w:val="F018673E"/>
    <w:lvl w:ilvl="0" w:tplc="0809000F">
      <w:start w:val="1"/>
      <w:numFmt w:val="decimal"/>
      <w:lvlText w:val="%1."/>
      <w:lvlJc w:val="lef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A0E3F"/>
    <w:multiLevelType w:val="hybridMultilevel"/>
    <w:tmpl w:val="357AD8A4"/>
    <w:numStyleLink w:val="ImportedStyle1"/>
  </w:abstractNum>
  <w:abstractNum w:abstractNumId="8" w15:restartNumberingAfterBreak="0">
    <w:nsid w:val="72C5460E"/>
    <w:multiLevelType w:val="hybridMultilevel"/>
    <w:tmpl w:val="7DFA5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67347407">
    <w:abstractNumId w:val="0"/>
  </w:num>
  <w:num w:numId="2" w16cid:durableId="713238084">
    <w:abstractNumId w:val="3"/>
  </w:num>
  <w:num w:numId="3" w16cid:durableId="717437160">
    <w:abstractNumId w:val="5"/>
  </w:num>
  <w:num w:numId="4" w16cid:durableId="1455565314">
    <w:abstractNumId w:val="4"/>
  </w:num>
  <w:num w:numId="5" w16cid:durableId="1521041561">
    <w:abstractNumId w:val="8"/>
  </w:num>
  <w:num w:numId="6" w16cid:durableId="339938274">
    <w:abstractNumId w:val="1"/>
  </w:num>
  <w:num w:numId="7" w16cid:durableId="1288975993">
    <w:abstractNumId w:val="7"/>
  </w:num>
  <w:num w:numId="8" w16cid:durableId="836187293">
    <w:abstractNumId w:val="2"/>
  </w:num>
  <w:num w:numId="9" w16cid:durableId="213004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B2"/>
    <w:rsid w:val="000000AD"/>
    <w:rsid w:val="00000B9C"/>
    <w:rsid w:val="0002263F"/>
    <w:rsid w:val="00037B51"/>
    <w:rsid w:val="00054911"/>
    <w:rsid w:val="00066D3D"/>
    <w:rsid w:val="000A2C9F"/>
    <w:rsid w:val="000B69E8"/>
    <w:rsid w:val="000D3E17"/>
    <w:rsid w:val="00102F7D"/>
    <w:rsid w:val="001312A3"/>
    <w:rsid w:val="00133318"/>
    <w:rsid w:val="001447EF"/>
    <w:rsid w:val="00153FAD"/>
    <w:rsid w:val="00160D1A"/>
    <w:rsid w:val="001635E3"/>
    <w:rsid w:val="00170880"/>
    <w:rsid w:val="0017088E"/>
    <w:rsid w:val="001811C7"/>
    <w:rsid w:val="00181A34"/>
    <w:rsid w:val="001933E7"/>
    <w:rsid w:val="001A6BD2"/>
    <w:rsid w:val="001E5F02"/>
    <w:rsid w:val="001F6592"/>
    <w:rsid w:val="002356FA"/>
    <w:rsid w:val="00291A56"/>
    <w:rsid w:val="00291DFC"/>
    <w:rsid w:val="00296AFA"/>
    <w:rsid w:val="002A768D"/>
    <w:rsid w:val="002C18EA"/>
    <w:rsid w:val="002C2CB0"/>
    <w:rsid w:val="002C7468"/>
    <w:rsid w:val="002D0D36"/>
    <w:rsid w:val="002D3204"/>
    <w:rsid w:val="002D5A2B"/>
    <w:rsid w:val="003063FD"/>
    <w:rsid w:val="0031460F"/>
    <w:rsid w:val="00316045"/>
    <w:rsid w:val="0032708D"/>
    <w:rsid w:val="003307E3"/>
    <w:rsid w:val="00331E1F"/>
    <w:rsid w:val="0038755F"/>
    <w:rsid w:val="003928CD"/>
    <w:rsid w:val="003A39DC"/>
    <w:rsid w:val="003A475F"/>
    <w:rsid w:val="003B3B91"/>
    <w:rsid w:val="003D20B7"/>
    <w:rsid w:val="003F2D78"/>
    <w:rsid w:val="003F361A"/>
    <w:rsid w:val="003F36D9"/>
    <w:rsid w:val="00442A97"/>
    <w:rsid w:val="004430B3"/>
    <w:rsid w:val="0044464C"/>
    <w:rsid w:val="004456BB"/>
    <w:rsid w:val="0045433D"/>
    <w:rsid w:val="00461543"/>
    <w:rsid w:val="00466F2D"/>
    <w:rsid w:val="004745D2"/>
    <w:rsid w:val="00485B00"/>
    <w:rsid w:val="004A298E"/>
    <w:rsid w:val="004B3E3E"/>
    <w:rsid w:val="004B7F46"/>
    <w:rsid w:val="004D56FC"/>
    <w:rsid w:val="004E0EFE"/>
    <w:rsid w:val="004E7134"/>
    <w:rsid w:val="004F2FC7"/>
    <w:rsid w:val="00500683"/>
    <w:rsid w:val="005051A5"/>
    <w:rsid w:val="00536DB0"/>
    <w:rsid w:val="00551FF7"/>
    <w:rsid w:val="005654F7"/>
    <w:rsid w:val="00565AC0"/>
    <w:rsid w:val="00573659"/>
    <w:rsid w:val="00574203"/>
    <w:rsid w:val="0058172A"/>
    <w:rsid w:val="005869C1"/>
    <w:rsid w:val="005B055D"/>
    <w:rsid w:val="005C324C"/>
    <w:rsid w:val="005F3C73"/>
    <w:rsid w:val="006050DD"/>
    <w:rsid w:val="00617DB2"/>
    <w:rsid w:val="00647C92"/>
    <w:rsid w:val="00655D02"/>
    <w:rsid w:val="00657749"/>
    <w:rsid w:val="00661481"/>
    <w:rsid w:val="00666530"/>
    <w:rsid w:val="00667505"/>
    <w:rsid w:val="00671325"/>
    <w:rsid w:val="006751C1"/>
    <w:rsid w:val="006A0A2D"/>
    <w:rsid w:val="006C1BCF"/>
    <w:rsid w:val="006C3416"/>
    <w:rsid w:val="007159E3"/>
    <w:rsid w:val="00721BBE"/>
    <w:rsid w:val="00752BF6"/>
    <w:rsid w:val="007541BB"/>
    <w:rsid w:val="0076023E"/>
    <w:rsid w:val="0078593B"/>
    <w:rsid w:val="007B6B5A"/>
    <w:rsid w:val="007C0430"/>
    <w:rsid w:val="007E563D"/>
    <w:rsid w:val="007E75EB"/>
    <w:rsid w:val="007F2982"/>
    <w:rsid w:val="007F66B6"/>
    <w:rsid w:val="0080787B"/>
    <w:rsid w:val="008214C0"/>
    <w:rsid w:val="00831D33"/>
    <w:rsid w:val="0083298E"/>
    <w:rsid w:val="00866B52"/>
    <w:rsid w:val="00884C20"/>
    <w:rsid w:val="00886194"/>
    <w:rsid w:val="0089181D"/>
    <w:rsid w:val="0089309E"/>
    <w:rsid w:val="00894E04"/>
    <w:rsid w:val="008968F3"/>
    <w:rsid w:val="008C3981"/>
    <w:rsid w:val="008C3EB9"/>
    <w:rsid w:val="008C663C"/>
    <w:rsid w:val="008E5B7D"/>
    <w:rsid w:val="00913617"/>
    <w:rsid w:val="00914E37"/>
    <w:rsid w:val="0093014D"/>
    <w:rsid w:val="0093277A"/>
    <w:rsid w:val="0093440C"/>
    <w:rsid w:val="00952725"/>
    <w:rsid w:val="00971C2F"/>
    <w:rsid w:val="009731A6"/>
    <w:rsid w:val="009834BF"/>
    <w:rsid w:val="009B1FDF"/>
    <w:rsid w:val="009E0CEE"/>
    <w:rsid w:val="009E2965"/>
    <w:rsid w:val="00A02BC4"/>
    <w:rsid w:val="00A27C7F"/>
    <w:rsid w:val="00A31A65"/>
    <w:rsid w:val="00A534D4"/>
    <w:rsid w:val="00A53FE6"/>
    <w:rsid w:val="00A6683F"/>
    <w:rsid w:val="00A83C4F"/>
    <w:rsid w:val="00A84925"/>
    <w:rsid w:val="00A84E13"/>
    <w:rsid w:val="00A85F2F"/>
    <w:rsid w:val="00A93AA6"/>
    <w:rsid w:val="00AC30E0"/>
    <w:rsid w:val="00AC63B4"/>
    <w:rsid w:val="00AC651A"/>
    <w:rsid w:val="00AC665F"/>
    <w:rsid w:val="00AD3989"/>
    <w:rsid w:val="00AE4229"/>
    <w:rsid w:val="00AE7C78"/>
    <w:rsid w:val="00AF3EF8"/>
    <w:rsid w:val="00B101ED"/>
    <w:rsid w:val="00B22F31"/>
    <w:rsid w:val="00B35610"/>
    <w:rsid w:val="00B36EE6"/>
    <w:rsid w:val="00B55335"/>
    <w:rsid w:val="00B56097"/>
    <w:rsid w:val="00B7391D"/>
    <w:rsid w:val="00B81C6B"/>
    <w:rsid w:val="00BA7DD4"/>
    <w:rsid w:val="00BB15D9"/>
    <w:rsid w:val="00BD2916"/>
    <w:rsid w:val="00BD4F39"/>
    <w:rsid w:val="00BE18C2"/>
    <w:rsid w:val="00BE4E02"/>
    <w:rsid w:val="00BF3CDD"/>
    <w:rsid w:val="00C403A0"/>
    <w:rsid w:val="00C403CF"/>
    <w:rsid w:val="00C46691"/>
    <w:rsid w:val="00C81354"/>
    <w:rsid w:val="00C83B3C"/>
    <w:rsid w:val="00C86B17"/>
    <w:rsid w:val="00C94CCD"/>
    <w:rsid w:val="00CA19DB"/>
    <w:rsid w:val="00CA5F78"/>
    <w:rsid w:val="00CB4F0E"/>
    <w:rsid w:val="00CC0652"/>
    <w:rsid w:val="00CC5F9F"/>
    <w:rsid w:val="00CC7EF0"/>
    <w:rsid w:val="00CE274B"/>
    <w:rsid w:val="00CF58A1"/>
    <w:rsid w:val="00D11AB2"/>
    <w:rsid w:val="00D15AAC"/>
    <w:rsid w:val="00D315DA"/>
    <w:rsid w:val="00D33157"/>
    <w:rsid w:val="00D361FB"/>
    <w:rsid w:val="00D42254"/>
    <w:rsid w:val="00D56D52"/>
    <w:rsid w:val="00D70FB1"/>
    <w:rsid w:val="00D82718"/>
    <w:rsid w:val="00D86212"/>
    <w:rsid w:val="00DC0B70"/>
    <w:rsid w:val="00DC3828"/>
    <w:rsid w:val="00DD160A"/>
    <w:rsid w:val="00DD4992"/>
    <w:rsid w:val="00DE4160"/>
    <w:rsid w:val="00DE63E3"/>
    <w:rsid w:val="00DF505D"/>
    <w:rsid w:val="00E17B69"/>
    <w:rsid w:val="00E410E2"/>
    <w:rsid w:val="00E51100"/>
    <w:rsid w:val="00E53DFE"/>
    <w:rsid w:val="00E54340"/>
    <w:rsid w:val="00E74481"/>
    <w:rsid w:val="00E77610"/>
    <w:rsid w:val="00E91902"/>
    <w:rsid w:val="00EE4ECE"/>
    <w:rsid w:val="00F003E8"/>
    <w:rsid w:val="00F11333"/>
    <w:rsid w:val="00F117F8"/>
    <w:rsid w:val="00F13678"/>
    <w:rsid w:val="00F32323"/>
    <w:rsid w:val="00F4138B"/>
    <w:rsid w:val="00F4151C"/>
    <w:rsid w:val="00F43A2A"/>
    <w:rsid w:val="00F61000"/>
    <w:rsid w:val="00F63623"/>
    <w:rsid w:val="00F64BEA"/>
    <w:rsid w:val="00F64F41"/>
    <w:rsid w:val="00F87ED9"/>
    <w:rsid w:val="00FA1595"/>
    <w:rsid w:val="00FA3A26"/>
    <w:rsid w:val="00FA4DA3"/>
    <w:rsid w:val="00FA6967"/>
    <w:rsid w:val="00FD0E1C"/>
    <w:rsid w:val="00FE2159"/>
    <w:rsid w:val="00FE3DB9"/>
    <w:rsid w:val="00FF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18525"/>
  <w15:docId w15:val="{0AF7C024-94F3-4229-8BA2-5A9AA4DE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AB2"/>
    <w:rPr>
      <w:color w:val="0000FF" w:themeColor="hyperlink"/>
      <w:u w:val="single"/>
    </w:rPr>
  </w:style>
  <w:style w:type="paragraph" w:styleId="Header">
    <w:name w:val="header"/>
    <w:basedOn w:val="Normal"/>
    <w:link w:val="HeaderChar"/>
    <w:uiPriority w:val="99"/>
    <w:unhideWhenUsed/>
    <w:rsid w:val="00D1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AB2"/>
  </w:style>
  <w:style w:type="paragraph" w:styleId="Footer">
    <w:name w:val="footer"/>
    <w:basedOn w:val="Normal"/>
    <w:link w:val="FooterChar"/>
    <w:uiPriority w:val="99"/>
    <w:unhideWhenUsed/>
    <w:rsid w:val="00D1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B2"/>
  </w:style>
  <w:style w:type="paragraph" w:styleId="BalloonText">
    <w:name w:val="Balloon Text"/>
    <w:basedOn w:val="Normal"/>
    <w:link w:val="BalloonTextChar"/>
    <w:uiPriority w:val="99"/>
    <w:semiHidden/>
    <w:unhideWhenUsed/>
    <w:rsid w:val="00D1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B2"/>
    <w:rPr>
      <w:rFonts w:ascii="Tahoma" w:hAnsi="Tahoma" w:cs="Tahoma"/>
      <w:sz w:val="16"/>
      <w:szCs w:val="16"/>
    </w:rPr>
  </w:style>
  <w:style w:type="paragraph" w:styleId="ListParagraph">
    <w:name w:val="List Paragraph"/>
    <w:basedOn w:val="Normal"/>
    <w:uiPriority w:val="34"/>
    <w:qFormat/>
    <w:rsid w:val="00A84E13"/>
    <w:pPr>
      <w:ind w:left="720"/>
      <w:contextualSpacing/>
    </w:pPr>
  </w:style>
  <w:style w:type="table" w:styleId="TableGrid">
    <w:name w:val="Table Grid"/>
    <w:basedOn w:val="TableNormal"/>
    <w:uiPriority w:val="39"/>
    <w:rsid w:val="00B3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159E3"/>
    <w:pPr>
      <w:pBdr>
        <w:top w:val="nil"/>
        <w:left w:val="nil"/>
        <w:bottom w:val="nil"/>
        <w:right w:val="nil"/>
        <w:between w:val="nil"/>
        <w:bar w:val="nil"/>
      </w:pBdr>
      <w:suppressAutoHyphens/>
      <w:spacing w:after="160" w:line="259"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1A6BD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 bailey</dc:creator>
  <cp:lastModifiedBy>Louisa B</cp:lastModifiedBy>
  <cp:revision>2</cp:revision>
  <cp:lastPrinted>2019-10-10T11:39:00Z</cp:lastPrinted>
  <dcterms:created xsi:type="dcterms:W3CDTF">2024-03-11T12:53:00Z</dcterms:created>
  <dcterms:modified xsi:type="dcterms:W3CDTF">2024-03-11T12:53:00Z</dcterms:modified>
</cp:coreProperties>
</file>